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87B7" w14:textId="0AE63B69" w:rsidR="005569DD" w:rsidRPr="005569DD" w:rsidRDefault="005569DD" w:rsidP="005569DD">
      <w:pPr>
        <w:jc w:val="right"/>
        <w:rPr>
          <w:i/>
          <w:iCs/>
          <w:sz w:val="18"/>
          <w:szCs w:val="18"/>
        </w:rPr>
      </w:pPr>
      <w:r w:rsidRPr="005569DD">
        <w:rPr>
          <w:i/>
          <w:iCs/>
          <w:sz w:val="18"/>
          <w:szCs w:val="18"/>
        </w:rPr>
        <w:t>Ebeltoft 04.09.2024.</w:t>
      </w:r>
    </w:p>
    <w:p w14:paraId="3A408BB1" w14:textId="77777777" w:rsidR="005569DD" w:rsidRDefault="005569DD" w:rsidP="005569DD"/>
    <w:p w14:paraId="37346FFC" w14:textId="1A4CC0C3" w:rsidR="005569DD" w:rsidRDefault="005569DD" w:rsidP="005569DD">
      <w:r>
        <w:t>Høringssvar</w:t>
      </w:r>
      <w:r>
        <w:t xml:space="preserve"> fra </w:t>
      </w:r>
      <w:proofErr w:type="spellStart"/>
      <w:r>
        <w:t>LokalMed</w:t>
      </w:r>
      <w:proofErr w:type="spellEnd"/>
      <w:r>
        <w:t xml:space="preserve"> i Visitation til sundhed og sundhed.</w:t>
      </w:r>
    </w:p>
    <w:p w14:paraId="71B8F45B" w14:textId="77777777" w:rsidR="005569DD" w:rsidRDefault="005569DD" w:rsidP="005569DD">
      <w:r>
        <w:t>Vi har læst omstillingskataloget til budget 2025 og kan se, at i forslag 10-R-7 er der tale om reduktion af lønsum i Visitation til sundhed og ældre.</w:t>
      </w:r>
    </w:p>
    <w:p w14:paraId="5F8330C8" w14:textId="77777777" w:rsidR="005569DD" w:rsidRDefault="005569DD" w:rsidP="005569DD">
      <w:r>
        <w:t>Vi kan se, at der i omstillingskataloget allerede er beskrevet konsekvenser ved denne besparelse.</w:t>
      </w:r>
    </w:p>
    <w:p w14:paraId="46F34DE2" w14:textId="77777777" w:rsidR="005569DD" w:rsidRDefault="005569DD" w:rsidP="005569DD">
      <w:r>
        <w:t>Vi har yderligere kommentarer til konsekvenser ved reducering af lønsum i Visitationen.</w:t>
      </w:r>
    </w:p>
    <w:p w14:paraId="7EFFC026" w14:textId="2B7FA56D" w:rsidR="005569DD" w:rsidRDefault="005569DD" w:rsidP="005569DD">
      <w:r>
        <w:t xml:space="preserve">Der er i øjeblikket en stor sagsmængde i afdelingen og der er et arbejde i gang ift. en mere smidig og mere effektiv arbejdsgang i afdelingen. Formålet med denne ændrede arbejdsgang, </w:t>
      </w:r>
      <w:r>
        <w:t>e</w:t>
      </w:r>
      <w:r>
        <w:t xml:space="preserve">r at det skal være nemmere at komme i kontakt med visitationen. Vi har fået flere tilbagemeldinger fra borgere og deres pårørende, at det kunne være svært at træffe en visitator i telefontiden. Afdelingen har i denne omgang øget telefontiden i afdelingen så tilgængeligheden er således øget fra 8 timer – 19 timer. Mandag og tirsdag 10 – 15, torsdag 10 – 17 og fredag 10 – 12. </w:t>
      </w:r>
      <w:proofErr w:type="gramStart"/>
      <w:r>
        <w:t>Onsdag</w:t>
      </w:r>
      <w:proofErr w:type="gramEnd"/>
      <w:r>
        <w:t xml:space="preserve"> er lukket.  Der sidder således 3 personer i det vi i dag kalder modtagelsen, hvor alle henvendelser fra vores samarbejdspartnere bliver varetaget, samt al telefonkontakt.</w:t>
      </w:r>
    </w:p>
    <w:p w14:paraId="44626D33" w14:textId="762802C9" w:rsidR="005569DD" w:rsidRPr="00C35C8B" w:rsidRDefault="005569DD" w:rsidP="005569DD">
      <w:r>
        <w:t xml:space="preserve">I forhold til at skabe en mere smidig og effektiv sagsgang omkring borgere indlagt på sygehuset og borgere, som har ophold på rehabiliteringsafdelingen i Tirstrup, har </w:t>
      </w:r>
      <w:r w:rsidRPr="00C35C8B">
        <w:t>Visitation til sundhed og omsorg har valgt at 4 visitatorer varetager udskrivelse fra sygehusene og tager sig af de borgere, som skal hjem fra kommunens Rehabiliteringsafdeling i Tirstrup. Tidligere var der 2 visitatorer, som tog sig af udskrivelse fra sygehuset og de enkelte visitatorer tog sig af de borgere, som skal hjem fra Tirstrup.</w:t>
      </w:r>
    </w:p>
    <w:p w14:paraId="0F0407A2" w14:textId="77777777" w:rsidR="005569DD" w:rsidRPr="00C35C8B" w:rsidRDefault="005569DD" w:rsidP="005569DD">
      <w:r w:rsidRPr="00C35C8B">
        <w:t>Det betyder, at der er et større overblik over de borgere, som er på sygehuset og har et behov for et ophold i Tirstrup og der er større mulighed for at følge op på forløbene hos de borgere, som har ophold i Tirstrup.</w:t>
      </w:r>
    </w:p>
    <w:p w14:paraId="28A59DFB" w14:textId="77777777" w:rsidR="005569DD" w:rsidRPr="00C35C8B" w:rsidRDefault="005569DD" w:rsidP="005569DD">
      <w:r w:rsidRPr="00C35C8B">
        <w:t>Det er således muligt at give genoptræningspladser, aflastningspladser og omsorgspladser til de borgere, som har de største behov.</w:t>
      </w:r>
    </w:p>
    <w:p w14:paraId="74AA6EA3" w14:textId="77777777" w:rsidR="005569DD" w:rsidRPr="00C35C8B" w:rsidRDefault="005569DD" w:rsidP="005569DD">
      <w:r w:rsidRPr="00C35C8B">
        <w:t>Det opleves ofte, at det er nødvendigt med en stor faglig vurdering af hvilke personer, som skal tildeles en plads i Tirstrup, da der ofte er mangel på pladser.</w:t>
      </w:r>
    </w:p>
    <w:p w14:paraId="347B64F8" w14:textId="77777777" w:rsidR="005569DD" w:rsidRDefault="005569DD" w:rsidP="005569DD">
      <w:r>
        <w:t>Ansatte i visitationen er desuden en stor del af omlægningen af hjemmeplejen til borgerteams. Der er tilknyttet en visitator til hvert af de 12 kommunale borgerteams, derudover er der også tilknyttet en visitator til kommunens eksterne leverandør, Svane pleje. Der er 12 borgerteams, 13 med den private leverandør, men der er ”kun” 8 visitatorer, til at varetage disse opgaver. Det har den konsekvens, at der er flere visitatorer, som er tilknyttet 2 borgerteams. Der er ugentlige møder i borgerteams, hvor tilknyttede visitatorer deltager. Der er tale om møder, som i den uge er af 1 times varighed og i den modsatte uge af 1,5 times varighed. På disse møder drøftes kendte borgere, deres hjælp, mulighed for rehabilitering og alle nye borgere drøftes også på disse møder.</w:t>
      </w:r>
    </w:p>
    <w:p w14:paraId="7CDD5EF9" w14:textId="77777777" w:rsidR="005569DD" w:rsidRDefault="005569DD" w:rsidP="005569DD">
      <w:r>
        <w:t xml:space="preserve">I øjeblikket arbejdes der på, at der implementeres en model, som hedder ”Model til rehabilitering og helhedspleje”. I 3 af kommunens nuværende borgerteams er der prøvehandlinger i gang, grundet dette og det kræver ekstra ressourcer af personalet og fra de 3 visitatorer, som er en del af disse borgerteams. </w:t>
      </w:r>
    </w:p>
    <w:p w14:paraId="53917157" w14:textId="77777777" w:rsidR="005569DD" w:rsidRDefault="005569DD" w:rsidP="005569DD">
      <w:r>
        <w:t xml:space="preserve">Afdelingen modtager mange ansøgninger på hjælpemidler og boligændringer, hvor der kan være en del sagsbehandling ift. at vurdere behovet, om borger er berettiget og finde det rette hjælpemiddel, som kan </w:t>
      </w:r>
      <w:r>
        <w:lastRenderedPageBreak/>
        <w:t>afhjælpe funktionsnedsættelsen. Her skal man være opmærksom på, at man finder det bedst egnede og det billigste hjælpemiddel.</w:t>
      </w:r>
    </w:p>
    <w:p w14:paraId="0DB5EC40" w14:textId="35331CBE" w:rsidR="005569DD" w:rsidRDefault="005569DD" w:rsidP="005569DD">
      <w:r>
        <w:t xml:space="preserve">Der kommer mange ansøgninger på personlig pleje og praktisk bistand. For at skabe en mere smidig og effektiv sagsgang for borgerne, er der lavet en aftale med kommunens rehabiliterende </w:t>
      </w:r>
      <w:r>
        <w:t>team</w:t>
      </w:r>
      <w:r>
        <w:t>, at de skal starte op på forløb i hjemmene, hvis det vurderes, at der ikke er behov for et visitatorbesøg inden. Det er ofte hos borgere, som søger om eks. rengøring, ugentlig bad.</w:t>
      </w:r>
    </w:p>
    <w:p w14:paraId="17351E55" w14:textId="71E8070A" w:rsidR="005569DD" w:rsidRDefault="005569DD" w:rsidP="005569DD">
      <w:r>
        <w:t>Der er lavet en optælling af sager i 2023 og visitationen har sagsbehandlet og afgjort 13.140 sager, det giver i gennemsnit 691 sager pr. medarbejder i afdelingen. Det er i gennemsnit 58 sager pr måned pr. medarbejder. Det betyder i gennemsnit 3 sager pr medarbejder pr. arbejdsdag</w:t>
      </w:r>
      <w:r>
        <w:t xml:space="preserve"> og vel og mærke, så er det opgaver, som varetages udover de ovennævnte beskrevne opgaver.</w:t>
      </w:r>
    </w:p>
    <w:p w14:paraId="6BD95681" w14:textId="77777777" w:rsidR="005569DD" w:rsidRDefault="005569DD" w:rsidP="005569DD">
      <w:r>
        <w:t>De ansøgninger, som vi modtager har meget forskelligt omfang. Det spænder fra ansøgning om handicapkørsel, en badebænk og ansøgninger om proteser til flere hundred tusind kroner og boligændringer i samme prisklasse og dyrere.</w:t>
      </w:r>
    </w:p>
    <w:p w14:paraId="0BD8727A" w14:textId="77777777" w:rsidR="005569DD" w:rsidRDefault="005569DD" w:rsidP="005569DD">
      <w:r>
        <w:t>Vi kan ”frygte”, at med en besparelse i afdelingen, at ventelister forbliver det samme eller bliver længere.</w:t>
      </w:r>
    </w:p>
    <w:p w14:paraId="09AC5D1C" w14:textId="77777777" w:rsidR="005569DD" w:rsidRDefault="005569DD" w:rsidP="005569DD">
      <w:r>
        <w:t xml:space="preserve">Derudover vil vi gerne gøre opmærksom på, at der er en midlertidig stilling i afdelingen, som ophører i oktober måned 2025. </w:t>
      </w:r>
    </w:p>
    <w:p w14:paraId="347CA3C9" w14:textId="77777777" w:rsidR="005569DD" w:rsidRDefault="005569DD" w:rsidP="005569DD">
      <w:r>
        <w:t xml:space="preserve">Hvis besparelsen på lønkroner i 2025 besluttes og vi </w:t>
      </w:r>
      <w:proofErr w:type="gramStart"/>
      <w:r>
        <w:t>endvidere</w:t>
      </w:r>
      <w:proofErr w:type="gramEnd"/>
      <w:r>
        <w:t xml:space="preserve"> er 1 færre medarbejder i afdelingen, så vil det naturligvis kunne ses på arbejdspresset.</w:t>
      </w:r>
    </w:p>
    <w:p w14:paraId="2CA41ABB" w14:textId="77777777" w:rsidR="005569DD" w:rsidRDefault="005569DD" w:rsidP="005569DD">
      <w:r>
        <w:t xml:space="preserve">Vi vil endvidere gøre opmærksom på, at der er et samarbejde i gang med arbejdstilsynet, grundet et stort arbejdspres og der er sat gang i en intern </w:t>
      </w:r>
      <w:proofErr w:type="gramStart"/>
      <w:r>
        <w:t>APV undersøgelse</w:t>
      </w:r>
      <w:proofErr w:type="gramEnd"/>
      <w:r>
        <w:t>, ved hjælp af et spørgeskema.</w:t>
      </w:r>
    </w:p>
    <w:p w14:paraId="2EA24111" w14:textId="77777777" w:rsidR="005569DD" w:rsidRDefault="005569DD" w:rsidP="005569DD">
      <w:r>
        <w:t>Vi vil gerne gøre opmærksom på, at hvis man udsættes for et stort arbejdspres, så er der en stor risiko for at det giver sygemeldinger. Der har allerede været sygemeldinger i afdelingen grundet stort arbejdspres.</w:t>
      </w:r>
    </w:p>
    <w:p w14:paraId="21A6E772" w14:textId="5AEA2C79" w:rsidR="005569DD" w:rsidRDefault="005569DD" w:rsidP="005569DD">
      <w:r>
        <w:t xml:space="preserve">Vi ved, at det er muligt at spare penge, hvis man vælger at ansætte en medarbejder i visitationen. Det vil således blive muligt at få lavet nødvendige revurderinger af borgerens hjælp og de hjælpemidler de har fået bevilget. Borgere har hjælpemidler stående i deres bolig, som de ikke længere bruger. </w:t>
      </w:r>
      <w:proofErr w:type="gramStart"/>
      <w:r>
        <w:t>Eksempelvis</w:t>
      </w:r>
      <w:proofErr w:type="gramEnd"/>
      <w:r>
        <w:t xml:space="preserve"> kan deres funktionsniveau være blevet dårligere og de bruger eks. ikke længere deres rollator, da de nu er kørestolsbruger. Genbrugshjælpemidler, som ikke bruges hos </w:t>
      </w:r>
      <w:r>
        <w:t>borgeren,</w:t>
      </w:r>
      <w:r>
        <w:t xml:space="preserve"> kan således komme retur til depotet og komme ud til en anden borger. Således nedsættes nødvendigheden af indkøb af hjælpemidler.</w:t>
      </w:r>
    </w:p>
    <w:p w14:paraId="1B09B1B8" w14:textId="77777777" w:rsidR="005569DD" w:rsidRDefault="005569DD" w:rsidP="005569DD">
      <w:r>
        <w:t xml:space="preserve">Vi vil </w:t>
      </w:r>
      <w:proofErr w:type="gramStart"/>
      <w:r>
        <w:t>endvidere</w:t>
      </w:r>
      <w:proofErr w:type="gramEnd"/>
      <w:r>
        <w:t xml:space="preserve"> også gøre opmærksom på, at der i 2025 skal ske en implementering af den ny ældrelov. Omfanget af de ændringer er endnu uvisse, men der kommer helt sikkert til at ske ændringer ift. hjælpemidler og bevilling af hjælp. De opgaver, som vil opstå grundet dette, deltager vi naturligvis gerne i, men det vil også kræve ekstra ressourcer.</w:t>
      </w:r>
    </w:p>
    <w:p w14:paraId="5DF3A740" w14:textId="77777777" w:rsidR="005569DD" w:rsidRDefault="005569DD" w:rsidP="005569DD"/>
    <w:p w14:paraId="03EE6A2E" w14:textId="2A121BBC" w:rsidR="005569DD" w:rsidRDefault="005569DD" w:rsidP="005569DD">
      <w:proofErr w:type="spellStart"/>
      <w:r>
        <w:t>LokalMed</w:t>
      </w:r>
      <w:proofErr w:type="spellEnd"/>
      <w:r>
        <w:t xml:space="preserve"> i </w:t>
      </w:r>
      <w:proofErr w:type="gramStart"/>
      <w:r>
        <w:t>V</w:t>
      </w:r>
      <w:r>
        <w:t>isitation  til</w:t>
      </w:r>
      <w:proofErr w:type="gramEnd"/>
      <w:r>
        <w:t xml:space="preserve"> sundhed og omsorg</w:t>
      </w:r>
    </w:p>
    <w:p w14:paraId="76565206" w14:textId="490E19E3" w:rsidR="005569DD" w:rsidRDefault="005569DD" w:rsidP="005569DD">
      <w:r>
        <w:t>Tove Norre Andersen,</w:t>
      </w:r>
      <w:r>
        <w:t xml:space="preserve"> </w:t>
      </w:r>
      <w:r>
        <w:t>Susanne Bager, Mette Mattison, TR for DSR,</w:t>
      </w:r>
      <w:r>
        <w:t xml:space="preserve"> </w:t>
      </w:r>
      <w:r>
        <w:t>Signe Friis Svenningsen, kontaktperson for FOA</w:t>
      </w:r>
      <w:r>
        <w:t xml:space="preserve">, </w:t>
      </w:r>
      <w:r>
        <w:t>Heidi Therkildsen-Ipsen, AMR</w:t>
      </w:r>
      <w:r>
        <w:t xml:space="preserve">, </w:t>
      </w:r>
      <w:r>
        <w:t>Gitte Bugge, medarbejder på depotet</w:t>
      </w:r>
      <w:r>
        <w:t xml:space="preserve">, </w:t>
      </w:r>
      <w:r>
        <w:t>Anette Bundgaard, TR for ETF og danske fysioterapeuter</w:t>
      </w:r>
    </w:p>
    <w:p w14:paraId="78037EB2" w14:textId="549019A3" w:rsidR="007A71C4" w:rsidRPr="00C02EAC" w:rsidRDefault="007A71C4">
      <w:pPr>
        <w:rPr>
          <w:rFonts w:ascii="Arial" w:hAnsi="Arial" w:cs="Arial"/>
          <w:sz w:val="20"/>
          <w:szCs w:val="20"/>
        </w:rPr>
      </w:pPr>
    </w:p>
    <w:sectPr w:rsidR="007A71C4" w:rsidRPr="00C02E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DD"/>
    <w:rsid w:val="001606E5"/>
    <w:rsid w:val="005569DD"/>
    <w:rsid w:val="007A71C4"/>
    <w:rsid w:val="00C02EAC"/>
    <w:rsid w:val="00E56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D6DC"/>
  <w15:chartTrackingRefBased/>
  <w15:docId w15:val="{B6FFF927-8F9D-4712-9F5E-F231A7B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DD"/>
    <w:rPr>
      <w:rFonts w:eastAsiaTheme="minorEastAsia"/>
      <w:kern w:val="2"/>
      <w:lang w:eastAsia="da-DK"/>
      <w14:ligatures w14:val="standardContextual"/>
    </w:rPr>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kern w:val="0"/>
      <w:sz w:val="32"/>
      <w:szCs w:val="32"/>
      <w:lang w:eastAsia="en-US"/>
      <w14:ligatures w14:val="none"/>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kern w:val="0"/>
      <w:sz w:val="26"/>
      <w:szCs w:val="26"/>
      <w:lang w:eastAsia="en-US"/>
      <w14:ligatures w14:val="none"/>
    </w:rPr>
  </w:style>
  <w:style w:type="paragraph" w:styleId="Overskrift3">
    <w:name w:val="heading 3"/>
    <w:basedOn w:val="Normal"/>
    <w:next w:val="Normal"/>
    <w:link w:val="Overskrift3Tegn"/>
    <w:uiPriority w:val="9"/>
    <w:semiHidden/>
    <w:unhideWhenUsed/>
    <w:qFormat/>
    <w:rsid w:val="005569DD"/>
    <w:pPr>
      <w:keepNext/>
      <w:keepLines/>
      <w:spacing w:before="160" w:after="80"/>
      <w:outlineLvl w:val="2"/>
    </w:pPr>
    <w:rPr>
      <w:rFonts w:eastAsiaTheme="majorEastAsia" w:cstheme="majorBidi"/>
      <w:color w:val="2F5496" w:themeColor="accent1" w:themeShade="BF"/>
      <w:kern w:val="0"/>
      <w:sz w:val="28"/>
      <w:szCs w:val="28"/>
      <w:lang w:eastAsia="en-US"/>
      <w14:ligatures w14:val="none"/>
    </w:rPr>
  </w:style>
  <w:style w:type="paragraph" w:styleId="Overskrift4">
    <w:name w:val="heading 4"/>
    <w:basedOn w:val="Normal"/>
    <w:next w:val="Normal"/>
    <w:link w:val="Overskrift4Tegn"/>
    <w:uiPriority w:val="9"/>
    <w:semiHidden/>
    <w:unhideWhenUsed/>
    <w:qFormat/>
    <w:rsid w:val="005569DD"/>
    <w:pPr>
      <w:keepNext/>
      <w:keepLines/>
      <w:spacing w:before="80" w:after="40"/>
      <w:outlineLvl w:val="3"/>
    </w:pPr>
    <w:rPr>
      <w:rFonts w:eastAsiaTheme="majorEastAsia" w:cstheme="majorBidi"/>
      <w:i/>
      <w:iCs/>
      <w:color w:val="2F5496" w:themeColor="accent1" w:themeShade="BF"/>
      <w:kern w:val="0"/>
      <w:lang w:eastAsia="en-US"/>
      <w14:ligatures w14:val="none"/>
    </w:rPr>
  </w:style>
  <w:style w:type="paragraph" w:styleId="Overskrift5">
    <w:name w:val="heading 5"/>
    <w:basedOn w:val="Normal"/>
    <w:next w:val="Normal"/>
    <w:link w:val="Overskrift5Tegn"/>
    <w:uiPriority w:val="9"/>
    <w:semiHidden/>
    <w:unhideWhenUsed/>
    <w:qFormat/>
    <w:rsid w:val="005569DD"/>
    <w:pPr>
      <w:keepNext/>
      <w:keepLines/>
      <w:spacing w:before="80" w:after="40"/>
      <w:outlineLvl w:val="4"/>
    </w:pPr>
    <w:rPr>
      <w:rFonts w:eastAsiaTheme="majorEastAsia" w:cstheme="majorBidi"/>
      <w:color w:val="2F5496" w:themeColor="accent1" w:themeShade="BF"/>
      <w:kern w:val="0"/>
      <w:lang w:eastAsia="en-US"/>
      <w14:ligatures w14:val="none"/>
    </w:rPr>
  </w:style>
  <w:style w:type="paragraph" w:styleId="Overskrift6">
    <w:name w:val="heading 6"/>
    <w:basedOn w:val="Normal"/>
    <w:next w:val="Normal"/>
    <w:link w:val="Overskrift6Tegn"/>
    <w:uiPriority w:val="9"/>
    <w:semiHidden/>
    <w:unhideWhenUsed/>
    <w:qFormat/>
    <w:rsid w:val="005569DD"/>
    <w:pPr>
      <w:keepNext/>
      <w:keepLines/>
      <w:spacing w:before="40" w:after="0"/>
      <w:outlineLvl w:val="5"/>
    </w:pPr>
    <w:rPr>
      <w:rFonts w:eastAsiaTheme="majorEastAsia" w:cstheme="majorBidi"/>
      <w:i/>
      <w:iCs/>
      <w:color w:val="595959" w:themeColor="text1" w:themeTint="A6"/>
      <w:kern w:val="0"/>
      <w:lang w:eastAsia="en-US"/>
      <w14:ligatures w14:val="none"/>
    </w:rPr>
  </w:style>
  <w:style w:type="paragraph" w:styleId="Overskrift7">
    <w:name w:val="heading 7"/>
    <w:basedOn w:val="Normal"/>
    <w:next w:val="Normal"/>
    <w:link w:val="Overskrift7Tegn"/>
    <w:uiPriority w:val="9"/>
    <w:semiHidden/>
    <w:unhideWhenUsed/>
    <w:qFormat/>
    <w:rsid w:val="005569DD"/>
    <w:pPr>
      <w:keepNext/>
      <w:keepLines/>
      <w:spacing w:before="40" w:after="0"/>
      <w:outlineLvl w:val="6"/>
    </w:pPr>
    <w:rPr>
      <w:rFonts w:eastAsiaTheme="majorEastAsia" w:cstheme="majorBidi"/>
      <w:color w:val="595959" w:themeColor="text1" w:themeTint="A6"/>
      <w:kern w:val="0"/>
      <w:lang w:eastAsia="en-US"/>
      <w14:ligatures w14:val="none"/>
    </w:rPr>
  </w:style>
  <w:style w:type="paragraph" w:styleId="Overskrift8">
    <w:name w:val="heading 8"/>
    <w:basedOn w:val="Normal"/>
    <w:next w:val="Normal"/>
    <w:link w:val="Overskrift8Tegn"/>
    <w:uiPriority w:val="9"/>
    <w:semiHidden/>
    <w:unhideWhenUsed/>
    <w:qFormat/>
    <w:rsid w:val="005569DD"/>
    <w:pPr>
      <w:keepNext/>
      <w:keepLines/>
      <w:spacing w:after="0"/>
      <w:outlineLvl w:val="7"/>
    </w:pPr>
    <w:rPr>
      <w:rFonts w:eastAsiaTheme="majorEastAsia" w:cstheme="majorBidi"/>
      <w:i/>
      <w:iCs/>
      <w:color w:val="272727" w:themeColor="text1" w:themeTint="D8"/>
      <w:kern w:val="0"/>
      <w:lang w:eastAsia="en-US"/>
      <w14:ligatures w14:val="none"/>
    </w:rPr>
  </w:style>
  <w:style w:type="paragraph" w:styleId="Overskrift9">
    <w:name w:val="heading 9"/>
    <w:basedOn w:val="Normal"/>
    <w:next w:val="Normal"/>
    <w:link w:val="Overskrift9Tegn"/>
    <w:uiPriority w:val="9"/>
    <w:semiHidden/>
    <w:unhideWhenUsed/>
    <w:qFormat/>
    <w:rsid w:val="005569DD"/>
    <w:pPr>
      <w:keepNext/>
      <w:keepLines/>
      <w:spacing w:after="0"/>
      <w:outlineLvl w:val="8"/>
    </w:pPr>
    <w:rPr>
      <w:rFonts w:eastAsiaTheme="majorEastAsia" w:cstheme="majorBidi"/>
      <w:color w:val="272727" w:themeColor="text1" w:themeTint="D8"/>
      <w:kern w:val="0"/>
      <w:lang w:eastAsia="en-US"/>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5569DD"/>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569DD"/>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569DD"/>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569D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69D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69D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69DD"/>
    <w:rPr>
      <w:rFonts w:eastAsiaTheme="majorEastAsia" w:cstheme="majorBidi"/>
      <w:color w:val="272727" w:themeColor="text1" w:themeTint="D8"/>
    </w:rPr>
  </w:style>
  <w:style w:type="paragraph" w:styleId="Titel">
    <w:name w:val="Title"/>
    <w:basedOn w:val="Normal"/>
    <w:next w:val="Normal"/>
    <w:link w:val="TitelTegn"/>
    <w:uiPriority w:val="10"/>
    <w:qFormat/>
    <w:rsid w:val="005569DD"/>
    <w:pPr>
      <w:spacing w:after="80" w:line="240" w:lineRule="auto"/>
      <w:contextualSpacing/>
    </w:pPr>
    <w:rPr>
      <w:rFonts w:asciiTheme="majorHAnsi" w:eastAsiaTheme="majorEastAsia" w:hAnsiTheme="majorHAnsi" w:cstheme="majorBidi"/>
      <w:spacing w:val="-10"/>
      <w:kern w:val="28"/>
      <w:sz w:val="56"/>
      <w:szCs w:val="56"/>
      <w:lang w:eastAsia="en-US"/>
      <w14:ligatures w14:val="none"/>
    </w:rPr>
  </w:style>
  <w:style w:type="character" w:customStyle="1" w:styleId="TitelTegn">
    <w:name w:val="Titel Tegn"/>
    <w:basedOn w:val="Standardskrifttypeiafsnit"/>
    <w:link w:val="Titel"/>
    <w:uiPriority w:val="10"/>
    <w:rsid w:val="005569D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569DD"/>
    <w:pPr>
      <w:numPr>
        <w:ilvl w:val="1"/>
      </w:numPr>
    </w:pPr>
    <w:rPr>
      <w:rFonts w:eastAsiaTheme="majorEastAsia" w:cstheme="majorBidi"/>
      <w:color w:val="595959" w:themeColor="text1" w:themeTint="A6"/>
      <w:spacing w:val="15"/>
      <w:kern w:val="0"/>
      <w:sz w:val="28"/>
      <w:szCs w:val="28"/>
      <w:lang w:eastAsia="en-US"/>
      <w14:ligatures w14:val="none"/>
    </w:rPr>
  </w:style>
  <w:style w:type="character" w:customStyle="1" w:styleId="UndertitelTegn">
    <w:name w:val="Undertitel Tegn"/>
    <w:basedOn w:val="Standardskrifttypeiafsnit"/>
    <w:link w:val="Undertitel"/>
    <w:uiPriority w:val="11"/>
    <w:rsid w:val="005569D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569DD"/>
    <w:pPr>
      <w:spacing w:before="160"/>
      <w:jc w:val="center"/>
    </w:pPr>
    <w:rPr>
      <w:rFonts w:eastAsiaTheme="minorHAnsi"/>
      <w:i/>
      <w:iCs/>
      <w:color w:val="404040" w:themeColor="text1" w:themeTint="BF"/>
      <w:kern w:val="0"/>
      <w:lang w:eastAsia="en-US"/>
      <w14:ligatures w14:val="none"/>
    </w:rPr>
  </w:style>
  <w:style w:type="character" w:customStyle="1" w:styleId="CitatTegn">
    <w:name w:val="Citat Tegn"/>
    <w:basedOn w:val="Standardskrifttypeiafsnit"/>
    <w:link w:val="Citat"/>
    <w:uiPriority w:val="29"/>
    <w:rsid w:val="005569DD"/>
    <w:rPr>
      <w:i/>
      <w:iCs/>
      <w:color w:val="404040" w:themeColor="text1" w:themeTint="BF"/>
    </w:rPr>
  </w:style>
  <w:style w:type="paragraph" w:styleId="Listeafsnit">
    <w:name w:val="List Paragraph"/>
    <w:basedOn w:val="Normal"/>
    <w:uiPriority w:val="34"/>
    <w:qFormat/>
    <w:rsid w:val="005569DD"/>
    <w:pPr>
      <w:ind w:left="720"/>
      <w:contextualSpacing/>
    </w:pPr>
    <w:rPr>
      <w:rFonts w:eastAsiaTheme="minorHAnsi"/>
      <w:kern w:val="0"/>
      <w:lang w:eastAsia="en-US"/>
      <w14:ligatures w14:val="none"/>
    </w:rPr>
  </w:style>
  <w:style w:type="paragraph" w:styleId="Strktcitat">
    <w:name w:val="Intense Quote"/>
    <w:basedOn w:val="Normal"/>
    <w:next w:val="Normal"/>
    <w:link w:val="StrktcitatTegn"/>
    <w:uiPriority w:val="30"/>
    <w:qFormat/>
    <w:rsid w:val="005569DD"/>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kern w:val="0"/>
      <w:lang w:eastAsia="en-US"/>
      <w14:ligatures w14:val="none"/>
    </w:rPr>
  </w:style>
  <w:style w:type="character" w:customStyle="1" w:styleId="StrktcitatTegn">
    <w:name w:val="Stærkt citat Tegn"/>
    <w:basedOn w:val="Standardskrifttypeiafsnit"/>
    <w:link w:val="Strktcitat"/>
    <w:uiPriority w:val="30"/>
    <w:rsid w:val="005569DD"/>
    <w:rPr>
      <w:i/>
      <w:iCs/>
      <w:color w:val="2F5496" w:themeColor="accent1" w:themeShade="BF"/>
    </w:rPr>
  </w:style>
  <w:style w:type="character" w:styleId="Kraftighenvisning">
    <w:name w:val="Intense Reference"/>
    <w:basedOn w:val="Standardskrifttypeiafsnit"/>
    <w:uiPriority w:val="32"/>
    <w:qFormat/>
    <w:rsid w:val="00556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1059</Words>
  <Characters>5541</Characters>
  <Application>Microsoft Office Word</Application>
  <DocSecurity>0</DocSecurity>
  <Lines>80</Lines>
  <Paragraphs>37</Paragraphs>
  <ScaleCrop>false</ScaleCrop>
  <Company>Syddjurs Kommune</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Bundgaard</dc:creator>
  <cp:keywords/>
  <dc:description/>
  <cp:lastModifiedBy>Anette Bundgaard</cp:lastModifiedBy>
  <cp:revision>1</cp:revision>
  <dcterms:created xsi:type="dcterms:W3CDTF">2024-09-04T13:12:00Z</dcterms:created>
  <dcterms:modified xsi:type="dcterms:W3CDTF">2024-09-04T13:23:00Z</dcterms:modified>
</cp:coreProperties>
</file>