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Høringssvar fra Thorsager Skole og Børnehus vedr. omstillingskataloget til Budget 2025 – Familie-, Børne- og Læringsudvalget</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Først og fremmest vil vi rette skarp kritik af, at der samtidig med drøftelse af omstillingskatalog til Budget 2025 pågår drøftelse af tildelingsmodellen på skoleområdet. Det skaber stor frustration, at der endnu ikke er en afklaring på noget så vigtigt for alle skoler i kommunen. Ydermere gør det det vanskeligt at tage omstillingskataloget alvorligt – særligt fordi Familie-, Børne- og Læringsudvalget og dermed især skoleområdet står til at skulle finde flest penge ift. den samlede omstilling for kommunen for Budget 2025. Forslag som reduktion af PPR, reduktion af uddannet personale i dagtilbud og reduktion af specialpædagogisk team er direkte useriøse og efterlader indtryk af en kommune, der har mistet grebet om virkeligheden og gambler med vores børns fremtid.  </w:t>
      </w:r>
    </w:p>
    <w:p w:rsidR="00000000" w:rsidDel="00000000" w:rsidP="00000000" w:rsidRDefault="00000000" w:rsidRPr="00000000" w14:paraId="00000003">
      <w:pPr>
        <w:rPr/>
      </w:pPr>
      <w:r w:rsidDel="00000000" w:rsidR="00000000" w:rsidRPr="00000000">
        <w:rPr>
          <w:rtl w:val="0"/>
        </w:rPr>
        <w:t xml:space="preserve">Med det sagt vil vi naturligvis kommentere på omstillingsblokkene, og benytte muligheden for endnu en gang at fastslå, hvorfor vi som skole og børnehus er alle pengene værd. Thorsager Skole og Børnehus inkluderer børn i børne-, lærings- og klassefællesskaber og det med succes, hvilket de seneste trivselsmålinger på skoleområdet er med til at fastslå. </w:t>
      </w:r>
    </w:p>
    <w:p w:rsidR="00000000" w:rsidDel="00000000" w:rsidP="00000000" w:rsidRDefault="00000000" w:rsidRPr="00000000" w14:paraId="00000004">
      <w:pPr>
        <w:rPr/>
      </w:pPr>
      <w:r w:rsidDel="00000000" w:rsidR="00000000" w:rsidRPr="00000000">
        <w:rPr>
          <w:b w:val="1"/>
          <w:u w:val="single"/>
          <w:rtl w:val="0"/>
        </w:rPr>
        <w:t xml:space="preserve">Skoledelen</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Det har fremgået af de høringssvar, som vi de senere år har indsendt i forbindelse med den kommunale budgetproces, at vi har svært ved at drive skole for de midler, der har været afsat til folkeskolen i Syddjurs Kommune.  </w:t>
      </w:r>
    </w:p>
    <w:p w:rsidR="00000000" w:rsidDel="00000000" w:rsidP="00000000" w:rsidRDefault="00000000" w:rsidRPr="00000000" w14:paraId="00000006">
      <w:pPr>
        <w:rPr/>
      </w:pPr>
      <w:r w:rsidDel="00000000" w:rsidR="00000000" w:rsidRPr="00000000">
        <w:rPr>
          <w:rtl w:val="0"/>
        </w:rPr>
        <w:t xml:space="preserve">Den inklusionsopgave, som er politisk pålagt folkeskolen, vil uden tvivl blive sendt til hjørne med de omstillingsblokke, der er foreslået. Vi hæfter os ved:  </w:t>
      </w:r>
    </w:p>
    <w:p w:rsidR="00000000" w:rsidDel="00000000" w:rsidP="00000000" w:rsidRDefault="00000000" w:rsidRPr="00000000" w14:paraId="00000007">
      <w:pPr>
        <w:rPr/>
      </w:pPr>
      <w:r w:rsidDel="00000000" w:rsidR="00000000" w:rsidRPr="00000000">
        <w:rPr>
          <w:b w:val="1"/>
          <w:rtl w:val="0"/>
        </w:rPr>
        <w:t xml:space="preserve">Reduktion i PPR</w:t>
      </w:r>
      <w:r w:rsidDel="00000000" w:rsidR="00000000" w:rsidRPr="00000000">
        <w:rPr>
          <w:b w:val="1"/>
          <w:i w:val="1"/>
          <w:rtl w:val="0"/>
        </w:rPr>
        <w:t xml:space="preserve"> – </w:t>
      </w:r>
      <w:r w:rsidDel="00000000" w:rsidR="00000000" w:rsidRPr="00000000">
        <w:rPr>
          <w:rtl w:val="0"/>
        </w:rPr>
        <w:t xml:space="preserve">ved sidste års budget blev det, til stor glæde for os, besluttet, at PPR ikke skulle reduceres. Det bliver i dette års omstillingskatalog næsten anvendt som begrundelse for at PPR ikke går fri denne gang. </w:t>
      </w:r>
    </w:p>
    <w:p w:rsidR="00000000" w:rsidDel="00000000" w:rsidP="00000000" w:rsidRDefault="00000000" w:rsidRPr="00000000" w14:paraId="00000008">
      <w:pPr>
        <w:rPr/>
      </w:pPr>
      <w:r w:rsidDel="00000000" w:rsidR="00000000" w:rsidRPr="00000000">
        <w:rPr>
          <w:b w:val="1"/>
          <w:rtl w:val="0"/>
        </w:rPr>
        <w:t xml:space="preserve">Reduktion i understøttende forløb, som foretages af Pindstrupskolen</w:t>
      </w:r>
      <w:r w:rsidDel="00000000" w:rsidR="00000000" w:rsidRPr="00000000">
        <w:rPr>
          <w:rtl w:val="0"/>
        </w:rPr>
        <w:t xml:space="preserve"> – vi har på Thorsager Skole haft stor gavn af netop denne mulighed. Den er en vigtig understøttende funktion for at kunne løfte inklusionsopgaven, og har altså været med til at sikre udviklingen af de inkluderende miljøer på vores skole. </w:t>
      </w:r>
    </w:p>
    <w:p w:rsidR="00000000" w:rsidDel="00000000" w:rsidP="00000000" w:rsidRDefault="00000000" w:rsidRPr="00000000" w14:paraId="00000009">
      <w:pPr>
        <w:rPr/>
      </w:pPr>
      <w:r w:rsidDel="00000000" w:rsidR="00000000" w:rsidRPr="00000000">
        <w:rPr>
          <w:b w:val="1"/>
          <w:rtl w:val="0"/>
        </w:rPr>
        <w:t xml:space="preserve">Justeringer inden for folkeskoleområdet – </w:t>
      </w:r>
      <w:r w:rsidDel="00000000" w:rsidR="00000000" w:rsidRPr="00000000">
        <w:rPr>
          <w:rtl w:val="0"/>
        </w:rPr>
        <w:t xml:space="preserve">alt andet lige kan denne ændring ikke ses som andet end en reduktion i antallet af lærertimer, hvilket vil gå ud over undervisningskvaliteten, påvirke klassefællesskabet og forringe lærernes arbejdsmiljø. På Thorsager Skole bruger vi to-voksenordninger i flere timer på alle klassetrin og i mange klasser i samtlige timer. Det er vores vurdering, understøttet af forskning, at dette styrker inklusionen og skaber deltagelsesmuligheder for alle elever. Ved at sikre, at eleverne kan blive i stamklassen for at modtage undervisning, bliver alle elever en del af klassefællesskabet gennem hele skoledagen. </w:t>
      </w:r>
    </w:p>
    <w:p w:rsidR="00000000" w:rsidDel="00000000" w:rsidP="00000000" w:rsidRDefault="00000000" w:rsidRPr="00000000" w14:paraId="0000000A">
      <w:pPr>
        <w:rPr/>
      </w:pPr>
      <w:r w:rsidDel="00000000" w:rsidR="00000000" w:rsidRPr="00000000">
        <w:rPr>
          <w:rtl w:val="0"/>
        </w:rPr>
        <w:t xml:space="preserve">Hvis disse tre blokke i omstillingskataloget implementeres, vil det betyde, at vi ikke kan drive skole for alle. Der vil være elever, som vi ikke kan inkludere, og i sidste ende vil vi være nødt til at visitere flere børn til specialskole. Derfor stiller vi endnu en gang spørgsmålet:  </w:t>
      </w:r>
    </w:p>
    <w:p w:rsidR="00000000" w:rsidDel="00000000" w:rsidP="00000000" w:rsidRDefault="00000000" w:rsidRPr="00000000" w14:paraId="0000000B">
      <w:pPr>
        <w:rPr>
          <w:i w:val="1"/>
        </w:rPr>
      </w:pPr>
      <w:r w:rsidDel="00000000" w:rsidR="00000000" w:rsidRPr="00000000">
        <w:rPr>
          <w:i w:val="1"/>
          <w:rtl w:val="0"/>
        </w:rPr>
        <w:t xml:space="preserve">Hvordan vil politikerne i Syddjurs Kommune sikre den nødvendige kvalitet i folkeskolen med de foreslåede omstillinger?"</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b w:val="1"/>
          <w:u w:val="single"/>
          <w:rtl w:val="0"/>
        </w:rPr>
        <w:t xml:space="preserve">Børnehusdelen </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Vuggestuer og børnehaver er det fundament som skolen står på og skal bygge videre på. Derfor er dagligdagens pædagogiske arbejde alfa og omega for at kunne give alle børn de bedste forudsætninger. De omstillinger, der er foreslået i Budget 2025, ser vi derfor på med stor bekymring:  </w:t>
      </w:r>
    </w:p>
    <w:p w:rsidR="00000000" w:rsidDel="00000000" w:rsidP="00000000" w:rsidRDefault="00000000" w:rsidRPr="00000000" w14:paraId="0000000F">
      <w:pPr>
        <w:rPr/>
      </w:pPr>
      <w:r w:rsidDel="00000000" w:rsidR="00000000" w:rsidRPr="00000000">
        <w:rPr>
          <w:b w:val="1"/>
          <w:rtl w:val="0"/>
        </w:rPr>
        <w:t xml:space="preserve">Reduktion i andelen af uddannet personale – </w:t>
      </w:r>
      <w:r w:rsidDel="00000000" w:rsidR="00000000" w:rsidRPr="00000000">
        <w:rPr>
          <w:rtl w:val="0"/>
        </w:rPr>
        <w:t xml:space="preserve">Vuggestuen i Thorsager er gradvist blevet udvidet til at kunne rumme flere børn. Således har vi været med til at løse udfordringerne med flere små børn. Det har kun kunne lade sig gøre med dygtigt fagligt personale. Inklusion er ikke kun en opgave i skolen; allerede tidligt, jf. Heckman, er tidlig indsats den vigtigste, billigste og mest beskyttende faktor ift. trivsel og udvikling senere i livet. Der arbejdes målrettet med de styrkede læreplaner lige fra vuggestuen, og for at nå i mål er faglig sparring mellem pædagogerne afgørende. Børn skal ikke kun reguleres af deres jævnaldrende, men også gennem pædagogisk voksenstøtte. Vi er et børnehus, hvor både vuggestue og børnehave er samlet under ét tag, hvilket muliggør god faglig sparring på tværs – noget, der styrker den samlede indsats for det enkelte barn. Hvis antallet af uddannet personale reduceres, frygter vi, at dette vigtige arbejde vil gå tabt. </w:t>
      </w:r>
    </w:p>
    <w:p w:rsidR="00000000" w:rsidDel="00000000" w:rsidP="00000000" w:rsidRDefault="00000000" w:rsidRPr="00000000" w14:paraId="00000010">
      <w:pPr>
        <w:rPr/>
      </w:pPr>
      <w:r w:rsidDel="00000000" w:rsidR="00000000" w:rsidRPr="00000000">
        <w:rPr>
          <w:b w:val="1"/>
          <w:rtl w:val="0"/>
        </w:rPr>
        <w:t xml:space="preserve">Lavere tilskud til pædagogstuderende – </w:t>
      </w:r>
      <w:r w:rsidDel="00000000" w:rsidR="00000000" w:rsidRPr="00000000">
        <w:rPr>
          <w:rtl w:val="0"/>
        </w:rPr>
        <w:t xml:space="preserve">denne blok hænger for os at se uløseligt sammen med den foregående. Alt andet lige vil et lavere tilskud gøre det sværere at rekruttere ikke kun studerende, men også færdiguddannede pædagoger. Vi har et dygtigt fagligt personale, der naturligvis skal være med til at uddanne fremtidige pædagoger. Ved at have de studerende i huset kan vi i højere grad sikre, at vi får dygtigt personale i fremtiden, da de allerede har været en del af det gode børnehus, vi mener, vi har – det ser vi nu med studerende, der vender tilbage. </w:t>
      </w:r>
    </w:p>
    <w:p w:rsidR="00000000" w:rsidDel="00000000" w:rsidP="00000000" w:rsidRDefault="00000000" w:rsidRPr="00000000" w14:paraId="00000011">
      <w:pPr>
        <w:rPr/>
      </w:pPr>
      <w:r w:rsidDel="00000000" w:rsidR="00000000" w:rsidRPr="00000000">
        <w:rPr>
          <w:b w:val="1"/>
          <w:rtl w:val="0"/>
        </w:rPr>
        <w:t xml:space="preserve">Dagtilbud til børn – modulordning – </w:t>
      </w:r>
      <w:r w:rsidDel="00000000" w:rsidR="00000000" w:rsidRPr="00000000">
        <w:rPr>
          <w:rtl w:val="0"/>
        </w:rPr>
        <w:t xml:space="preserve">vi ser med stor skepsis på forslaget om at udvide muligheden for en modulordning fra den nuværende, hvor det kun gælder for forældre på barsels- eller forældreorlov. En sådan ændring vil føre til færre personaler, især i ydertimerne. I Thorsager Børnehus har vi arbejdet målrettet for at undgå dette ved at ansætte personale specifikt til at styrke bemandingen i ydertimerne. En ændret modulordning vil forhindre denne indsats og dermed påvirke alle børn negativt. </w:t>
      </w:r>
    </w:p>
    <w:p w:rsidR="00000000" w:rsidDel="00000000" w:rsidP="00000000" w:rsidRDefault="00000000" w:rsidRPr="00000000" w14:paraId="00000012">
      <w:pPr>
        <w:rPr/>
      </w:pPr>
      <w:r w:rsidDel="00000000" w:rsidR="00000000" w:rsidRPr="00000000">
        <w:rPr>
          <w:b w:val="1"/>
          <w:rtl w:val="0"/>
        </w:rPr>
        <w:t xml:space="preserve">Reduktion af specialpædagogisk team – </w:t>
      </w:r>
      <w:r w:rsidDel="00000000" w:rsidR="00000000" w:rsidRPr="00000000">
        <w:rPr>
          <w:rtl w:val="0"/>
        </w:rPr>
        <w:t xml:space="preserve">Denne blok i omstillingskataloget slår i vores øjne en stor sløjfe tilbage til skoleområdet og den inklusion, som er en opgave, vi hverken kan eller vil løbe fra. Fjernes mulighed for sparring vanskeliggøres denne inklusion for børnehuset og det kommer til at trække tråde op i skoledelen. Vi har under de hidtidige rammer løftet inklusionsopgaven – det har ikke været nemt, men det er lykkes i stor grad – børn skal være en del af et fællesskab, men nogle børn skal have mere hjælp for at kunne mestre det. De børn vil vi ikke tabe på gulvet.    </w:t>
      </w:r>
    </w:p>
    <w:p w:rsidR="00000000" w:rsidDel="00000000" w:rsidP="00000000" w:rsidRDefault="00000000" w:rsidRPr="00000000" w14:paraId="00000013">
      <w:pPr>
        <w:rPr/>
      </w:pPr>
      <w:r w:rsidDel="00000000" w:rsidR="00000000" w:rsidRPr="00000000">
        <w:rPr>
          <w:rtl w:val="0"/>
        </w:rPr>
        <w:t xml:space="preserve">Vi håber og tror, at politikerne i Syddjurs vil det bedste for kommunens børn og vil arbejde for ikke bare at bevare, men også styrke Thorsager Skole og Børnehus’ indsats for at få inklusionen til at lykkes. Det er vores mål, og det skal vi nå. Men det omstillingskatalog, som foreligger for Budget 2025,  kan blive en stor hindring på vejen.  </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På vegne af MED-udvalget  Thorsager Skole og Børnehus  </w:t>
      </w:r>
    </w:p>
    <w:p w:rsidR="00000000" w:rsidDel="00000000" w:rsidP="00000000" w:rsidRDefault="00000000" w:rsidRPr="00000000" w14:paraId="00000016">
      <w:pPr>
        <w:rPr/>
      </w:pPr>
      <w:r w:rsidDel="00000000" w:rsidR="00000000" w:rsidRPr="00000000">
        <w:rPr>
          <w:rtl w:val="0"/>
        </w:rPr>
        <w:t xml:space="preserve">Eva Stensen </w:t>
      </w:r>
    </w:p>
    <w:p w:rsidR="00000000" w:rsidDel="00000000" w:rsidP="00000000" w:rsidRDefault="00000000" w:rsidRPr="00000000" w14:paraId="00000017">
      <w:pPr>
        <w:rPr/>
      </w:pPr>
      <w:r w:rsidDel="00000000" w:rsidR="00000000" w:rsidRPr="00000000">
        <w:rPr>
          <w:rtl w:val="0"/>
        </w:rPr>
      </w:r>
    </w:p>
    <w:sectPr>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